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02" w:rsidRPr="005D2875" w:rsidRDefault="005D2875" w:rsidP="005D2875">
      <w:pPr>
        <w:jc w:val="center"/>
        <w:rPr>
          <w:rFonts w:ascii="Times New Roman" w:hAnsi="Times New Roman" w:cs="Times New Roman"/>
          <w:b/>
        </w:rPr>
      </w:pPr>
      <w:r w:rsidRPr="005D2875">
        <w:rPr>
          <w:rFonts w:ascii="Times New Roman" w:hAnsi="Times New Roman" w:cs="Times New Roman"/>
          <w:b/>
        </w:rPr>
        <w:t>Оценка потребности в государственных услугах</w:t>
      </w:r>
      <w:r w:rsidR="00557199">
        <w:rPr>
          <w:rFonts w:ascii="Times New Roman" w:hAnsi="Times New Roman" w:cs="Times New Roman"/>
          <w:b/>
        </w:rPr>
        <w:t xml:space="preserve"> на 2019 год и на плановый период 2020 и 2021</w:t>
      </w:r>
      <w:r w:rsidR="00923ED3">
        <w:rPr>
          <w:rFonts w:ascii="Times New Roman" w:hAnsi="Times New Roman" w:cs="Times New Roman"/>
          <w:b/>
        </w:rPr>
        <w:t xml:space="preserve"> годов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4957"/>
        <w:gridCol w:w="1890"/>
        <w:gridCol w:w="2009"/>
        <w:gridCol w:w="2000"/>
        <w:gridCol w:w="2751"/>
      </w:tblGrid>
      <w:tr w:rsidR="00C84817" w:rsidRPr="005D2875" w:rsidTr="00C84817">
        <w:trPr>
          <w:trHeight w:val="555"/>
        </w:trPr>
        <w:tc>
          <w:tcPr>
            <w:tcW w:w="535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№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D28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D28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57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Наименование государственной услуги</w:t>
            </w:r>
          </w:p>
        </w:tc>
        <w:tc>
          <w:tcPr>
            <w:tcW w:w="1890" w:type="dxa"/>
            <w:vMerge w:val="restart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Единицы измерения государственной услуги (работы)</w:t>
            </w:r>
          </w:p>
        </w:tc>
        <w:tc>
          <w:tcPr>
            <w:tcW w:w="6760" w:type="dxa"/>
            <w:gridSpan w:val="3"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Значение показателя объема государственной услуги (работы)</w:t>
            </w:r>
          </w:p>
        </w:tc>
      </w:tr>
      <w:tr w:rsidR="00C84817" w:rsidRPr="005D2875" w:rsidTr="00C84817">
        <w:trPr>
          <w:trHeight w:val="795"/>
        </w:trPr>
        <w:tc>
          <w:tcPr>
            <w:tcW w:w="535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7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</w:tcPr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9" w:type="dxa"/>
          </w:tcPr>
          <w:p w:rsidR="00C84817" w:rsidRDefault="00557199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очередной финансовый год</w:t>
            </w:r>
          </w:p>
        </w:tc>
        <w:tc>
          <w:tcPr>
            <w:tcW w:w="2000" w:type="dxa"/>
          </w:tcPr>
          <w:p w:rsidR="00C84817" w:rsidRDefault="00557199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первый год планового периода</w:t>
            </w:r>
          </w:p>
        </w:tc>
        <w:tc>
          <w:tcPr>
            <w:tcW w:w="2751" w:type="dxa"/>
          </w:tcPr>
          <w:p w:rsidR="00C84817" w:rsidRDefault="00557199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</w:p>
          <w:p w:rsidR="00C84817" w:rsidRPr="005D2875" w:rsidRDefault="00C84817" w:rsidP="005D28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75">
              <w:rPr>
                <w:rFonts w:ascii="Times New Roman" w:hAnsi="Times New Roman" w:cs="Times New Roman"/>
                <w:b/>
              </w:rPr>
              <w:t>второй год планового периода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 w:rsidP="005D2875">
            <w:pPr>
              <w:jc w:val="center"/>
            </w:pPr>
            <w:r>
              <w:t>1</w:t>
            </w:r>
          </w:p>
        </w:tc>
        <w:tc>
          <w:tcPr>
            <w:tcW w:w="4957" w:type="dxa"/>
          </w:tcPr>
          <w:p w:rsidR="00C84817" w:rsidRDefault="00C84817" w:rsidP="005D2875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C84817" w:rsidRDefault="00C84817" w:rsidP="005D2875">
            <w:pPr>
              <w:jc w:val="center"/>
            </w:pPr>
            <w:r>
              <w:t>3</w:t>
            </w:r>
          </w:p>
        </w:tc>
        <w:tc>
          <w:tcPr>
            <w:tcW w:w="2009" w:type="dxa"/>
          </w:tcPr>
          <w:p w:rsidR="00C84817" w:rsidRDefault="00C84817" w:rsidP="005D2875">
            <w:pPr>
              <w:jc w:val="center"/>
            </w:pPr>
            <w:r>
              <w:t>4</w:t>
            </w:r>
          </w:p>
        </w:tc>
        <w:tc>
          <w:tcPr>
            <w:tcW w:w="2000" w:type="dxa"/>
          </w:tcPr>
          <w:p w:rsidR="00C84817" w:rsidRDefault="00C84817" w:rsidP="005D2875">
            <w:pPr>
              <w:jc w:val="center"/>
            </w:pPr>
            <w:r>
              <w:t>5</w:t>
            </w:r>
          </w:p>
        </w:tc>
        <w:tc>
          <w:tcPr>
            <w:tcW w:w="2751" w:type="dxa"/>
          </w:tcPr>
          <w:p w:rsidR="00C84817" w:rsidRDefault="00C84817" w:rsidP="005D2875">
            <w:pPr>
              <w:jc w:val="center"/>
            </w:pPr>
            <w:r>
              <w:t>6</w:t>
            </w:r>
          </w:p>
        </w:tc>
      </w:tr>
      <w:tr w:rsidR="00C84817" w:rsidTr="00F65632">
        <w:tc>
          <w:tcPr>
            <w:tcW w:w="14142" w:type="dxa"/>
            <w:gridSpan w:val="6"/>
          </w:tcPr>
          <w:p w:rsidR="00C84817" w:rsidRPr="00C84817" w:rsidRDefault="00C84817" w:rsidP="005D2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потребности в</w:t>
            </w:r>
            <w:r w:rsidR="00557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 услугах на 2019 год и на плановый период 2020 и 2021</w:t>
            </w:r>
            <w:r w:rsidRPr="00C84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 и планируемых объемах оказания государственных услуг государственными учреждениями социального обслуживания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1.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370CA8">
            <w:r>
              <w:t>504 296</w:t>
            </w:r>
          </w:p>
        </w:tc>
        <w:tc>
          <w:tcPr>
            <w:tcW w:w="2000" w:type="dxa"/>
          </w:tcPr>
          <w:p w:rsidR="00C84817" w:rsidRDefault="00370CA8">
            <w:r>
              <w:t>513 994</w:t>
            </w:r>
          </w:p>
        </w:tc>
        <w:tc>
          <w:tcPr>
            <w:tcW w:w="2751" w:type="dxa"/>
          </w:tcPr>
          <w:p w:rsidR="00C84817" w:rsidRDefault="00370CA8">
            <w:r>
              <w:t>504 296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2.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услугах,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370CA8">
            <w:r>
              <w:t>162 895</w:t>
            </w:r>
          </w:p>
        </w:tc>
        <w:tc>
          <w:tcPr>
            <w:tcW w:w="2000" w:type="dxa"/>
          </w:tcPr>
          <w:p w:rsidR="00C84817" w:rsidRDefault="00370CA8">
            <w:r>
              <w:t>170 548</w:t>
            </w:r>
          </w:p>
        </w:tc>
        <w:tc>
          <w:tcPr>
            <w:tcW w:w="2751" w:type="dxa"/>
          </w:tcPr>
          <w:p w:rsidR="00C84817" w:rsidRDefault="00370CA8">
            <w:r>
              <w:t xml:space="preserve">162 </w:t>
            </w:r>
            <w:bookmarkStart w:id="0" w:name="_GoBack"/>
            <w:bookmarkEnd w:id="0"/>
            <w:r>
              <w:t>895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3.</w:t>
            </w:r>
          </w:p>
        </w:tc>
        <w:tc>
          <w:tcPr>
            <w:tcW w:w="4957" w:type="dxa"/>
          </w:tcPr>
          <w:p w:rsidR="00C84817" w:rsidRDefault="00C84817">
            <w:r>
              <w:rPr>
                <w:rFonts w:ascii="Times New Roman" w:hAnsi="Times New Roman"/>
                <w:color w:val="000000"/>
              </w:rPr>
              <w:t xml:space="preserve"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</w:t>
            </w:r>
            <w:r>
              <w:rPr>
                <w:rFonts w:ascii="Times New Roman" w:hAnsi="Times New Roman"/>
                <w:color w:val="000000"/>
              </w:rPr>
              <w:lastRenderedPageBreak/>
              <w:t>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90" w:type="dxa"/>
          </w:tcPr>
          <w:p w:rsidR="00C84817" w:rsidRDefault="00C84817">
            <w:r>
              <w:lastRenderedPageBreak/>
              <w:t>Человеко-дни</w:t>
            </w:r>
          </w:p>
        </w:tc>
        <w:tc>
          <w:tcPr>
            <w:tcW w:w="2009" w:type="dxa"/>
          </w:tcPr>
          <w:p w:rsidR="00C84817" w:rsidRDefault="00370CA8">
            <w:r>
              <w:t>1 024 203</w:t>
            </w:r>
          </w:p>
        </w:tc>
        <w:tc>
          <w:tcPr>
            <w:tcW w:w="2000" w:type="dxa"/>
          </w:tcPr>
          <w:p w:rsidR="00C84817" w:rsidRDefault="00370CA8">
            <w:r>
              <w:t>1 026 781</w:t>
            </w:r>
          </w:p>
        </w:tc>
        <w:tc>
          <w:tcPr>
            <w:tcW w:w="2751" w:type="dxa"/>
          </w:tcPr>
          <w:p w:rsidR="00C84817" w:rsidRDefault="00370CA8">
            <w:r>
              <w:t>1 024 203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lastRenderedPageBreak/>
              <w:t>4.</w:t>
            </w:r>
          </w:p>
        </w:tc>
        <w:tc>
          <w:tcPr>
            <w:tcW w:w="4957" w:type="dxa"/>
          </w:tcPr>
          <w:p w:rsidR="00C84817" w:rsidRDefault="00C84817" w:rsidP="00923ED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социокультурной реабилитации или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абилитации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инвалидов</w:t>
            </w:r>
          </w:p>
          <w:p w:rsidR="00C84817" w:rsidRDefault="00C84817"/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306E3B">
            <w:r>
              <w:t>2750</w:t>
            </w:r>
          </w:p>
        </w:tc>
        <w:tc>
          <w:tcPr>
            <w:tcW w:w="2000" w:type="dxa"/>
          </w:tcPr>
          <w:p w:rsidR="00C84817" w:rsidRDefault="00306E3B">
            <w:r>
              <w:t>2750</w:t>
            </w:r>
          </w:p>
        </w:tc>
        <w:tc>
          <w:tcPr>
            <w:tcW w:w="2751" w:type="dxa"/>
          </w:tcPr>
          <w:p w:rsidR="00C84817" w:rsidRDefault="00306E3B">
            <w:r>
              <w:t>2750</w:t>
            </w:r>
          </w:p>
        </w:tc>
      </w:tr>
      <w:tr w:rsidR="00C84817" w:rsidTr="00C84817">
        <w:tc>
          <w:tcPr>
            <w:tcW w:w="535" w:type="dxa"/>
          </w:tcPr>
          <w:p w:rsidR="00C84817" w:rsidRDefault="00C84817">
            <w:r>
              <w:t>5.</w:t>
            </w:r>
          </w:p>
        </w:tc>
        <w:tc>
          <w:tcPr>
            <w:tcW w:w="4957" w:type="dxa"/>
          </w:tcPr>
          <w:p w:rsidR="00C84817" w:rsidRDefault="00C84817" w:rsidP="00923ED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Медицинская реабилитация при заболеваниях, не входящих в базовую программу обязательного медицинского страхования</w:t>
            </w:r>
          </w:p>
          <w:p w:rsidR="00C84817" w:rsidRDefault="00C84817"/>
        </w:tc>
        <w:tc>
          <w:tcPr>
            <w:tcW w:w="1890" w:type="dxa"/>
          </w:tcPr>
          <w:p w:rsidR="00C84817" w:rsidRDefault="00C84817">
            <w:r>
              <w:t>Человеко-дни</w:t>
            </w:r>
          </w:p>
        </w:tc>
        <w:tc>
          <w:tcPr>
            <w:tcW w:w="2009" w:type="dxa"/>
          </w:tcPr>
          <w:p w:rsidR="00C84817" w:rsidRDefault="00306E3B">
            <w:r>
              <w:t>5424</w:t>
            </w:r>
          </w:p>
        </w:tc>
        <w:tc>
          <w:tcPr>
            <w:tcW w:w="2000" w:type="dxa"/>
          </w:tcPr>
          <w:p w:rsidR="00C84817" w:rsidRDefault="00306E3B">
            <w:r>
              <w:t>5424</w:t>
            </w:r>
          </w:p>
        </w:tc>
        <w:tc>
          <w:tcPr>
            <w:tcW w:w="2751" w:type="dxa"/>
          </w:tcPr>
          <w:p w:rsidR="00C84817" w:rsidRDefault="00306E3B">
            <w:r>
              <w:t>5424</w:t>
            </w:r>
          </w:p>
        </w:tc>
      </w:tr>
    </w:tbl>
    <w:p w:rsidR="005D2875" w:rsidRDefault="005D2875"/>
    <w:sectPr w:rsidR="005D2875" w:rsidSect="005D28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B3"/>
    <w:rsid w:val="000846ED"/>
    <w:rsid w:val="000B2FD4"/>
    <w:rsid w:val="002A632E"/>
    <w:rsid w:val="00306E3B"/>
    <w:rsid w:val="003432E8"/>
    <w:rsid w:val="00370CA8"/>
    <w:rsid w:val="003C6ED5"/>
    <w:rsid w:val="00486173"/>
    <w:rsid w:val="00557199"/>
    <w:rsid w:val="005D2875"/>
    <w:rsid w:val="00786D70"/>
    <w:rsid w:val="00902D08"/>
    <w:rsid w:val="00923ED3"/>
    <w:rsid w:val="009A7704"/>
    <w:rsid w:val="009B1A34"/>
    <w:rsid w:val="00A0406D"/>
    <w:rsid w:val="00A84798"/>
    <w:rsid w:val="00B24082"/>
    <w:rsid w:val="00C84817"/>
    <w:rsid w:val="00D26AB3"/>
    <w:rsid w:val="00D5742A"/>
    <w:rsid w:val="00EF5BDA"/>
    <w:rsid w:val="00FA6707"/>
    <w:rsid w:val="00FC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Пантелеева Н.В.</cp:lastModifiedBy>
  <cp:revision>9</cp:revision>
  <cp:lastPrinted>2017-07-03T05:57:00Z</cp:lastPrinted>
  <dcterms:created xsi:type="dcterms:W3CDTF">2017-06-29T11:31:00Z</dcterms:created>
  <dcterms:modified xsi:type="dcterms:W3CDTF">2018-06-28T13:07:00Z</dcterms:modified>
</cp:coreProperties>
</file>